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44B" w:rsidRPr="002E533E" w:rsidRDefault="002E533E" w:rsidP="002E533E">
      <w:pPr>
        <w:pStyle w:val="Normal1"/>
        <w:jc w:val="center"/>
        <w:rPr>
          <w:color w:val="auto"/>
          <w:sz w:val="46"/>
        </w:rPr>
      </w:pPr>
      <w:r>
        <w:rPr>
          <w:rFonts w:ascii="Arial" w:eastAsia="Arial" w:hAnsi="Arial" w:cs="Arial"/>
          <w:b/>
          <w:color w:val="auto"/>
          <w:sz w:val="46"/>
          <w:szCs w:val="40"/>
        </w:rPr>
        <w:t>Salamanca será la sede del Congreso de Hoteleros E</w:t>
      </w:r>
      <w:r w:rsidR="00A16134" w:rsidRPr="002E533E">
        <w:rPr>
          <w:rFonts w:ascii="Arial" w:eastAsia="Arial" w:hAnsi="Arial" w:cs="Arial"/>
          <w:b/>
          <w:color w:val="auto"/>
          <w:sz w:val="46"/>
          <w:szCs w:val="40"/>
        </w:rPr>
        <w:t>spañoles en noviembre</w:t>
      </w:r>
    </w:p>
    <w:p w:rsidR="00D7344B" w:rsidRPr="006A00EE" w:rsidRDefault="00D7344B" w:rsidP="002E533E">
      <w:pPr>
        <w:pStyle w:val="Normal1"/>
        <w:spacing w:line="264" w:lineRule="auto"/>
        <w:rPr>
          <w:color w:val="auto"/>
        </w:rPr>
      </w:pPr>
    </w:p>
    <w:p w:rsidR="00D7344B" w:rsidRPr="006A00EE" w:rsidRDefault="004617A9" w:rsidP="006A00EE">
      <w:pPr>
        <w:pStyle w:val="Normal1"/>
        <w:numPr>
          <w:ilvl w:val="0"/>
          <w:numId w:val="1"/>
        </w:numPr>
        <w:spacing w:line="264" w:lineRule="auto"/>
        <w:ind w:hanging="360"/>
        <w:jc w:val="both"/>
        <w:rPr>
          <w:color w:val="auto"/>
        </w:rPr>
      </w:pPr>
      <w:r>
        <w:rPr>
          <w:rFonts w:ascii="Arial" w:eastAsia="Arial" w:hAnsi="Arial" w:cs="Arial"/>
          <w:b/>
          <w:color w:val="auto"/>
        </w:rPr>
        <w:t>El</w:t>
      </w:r>
      <w:r w:rsidR="00A16134" w:rsidRPr="006A00EE">
        <w:rPr>
          <w:rFonts w:ascii="Arial" w:eastAsia="Arial" w:hAnsi="Arial" w:cs="Arial"/>
          <w:b/>
          <w:color w:val="auto"/>
        </w:rPr>
        <w:t xml:space="preserve"> Congreso reunirá en la ciudad a más de </w:t>
      </w:r>
      <w:r w:rsidR="00117AD1">
        <w:rPr>
          <w:rFonts w:ascii="Arial" w:eastAsia="Arial" w:hAnsi="Arial" w:cs="Arial"/>
          <w:b/>
          <w:color w:val="auto"/>
        </w:rPr>
        <w:t>400</w:t>
      </w:r>
      <w:r w:rsidR="00A16134" w:rsidRPr="006A00EE">
        <w:rPr>
          <w:rFonts w:ascii="Arial" w:eastAsia="Arial" w:hAnsi="Arial" w:cs="Arial"/>
          <w:b/>
          <w:color w:val="auto"/>
        </w:rPr>
        <w:t xml:space="preserve"> empresarios hoteleros de toda España, que abordarán durante 3 jornadas los retos más importantes de la industria</w:t>
      </w:r>
      <w:r w:rsidR="008758C5">
        <w:rPr>
          <w:rFonts w:ascii="Arial" w:eastAsia="Arial" w:hAnsi="Arial" w:cs="Arial"/>
          <w:b/>
          <w:color w:val="auto"/>
        </w:rPr>
        <w:t xml:space="preserve"> turística </w:t>
      </w:r>
    </w:p>
    <w:p w:rsidR="00D7344B" w:rsidRDefault="00D7344B" w:rsidP="006A00EE">
      <w:pPr>
        <w:pStyle w:val="Normal1"/>
        <w:spacing w:line="264" w:lineRule="auto"/>
      </w:pPr>
    </w:p>
    <w:p w:rsidR="00D7344B" w:rsidRDefault="00A16134" w:rsidP="006A00EE">
      <w:pPr>
        <w:pStyle w:val="Normal1"/>
        <w:spacing w:line="264" w:lineRule="auto"/>
        <w:jc w:val="right"/>
      </w:pPr>
      <w:r>
        <w:rPr>
          <w:rFonts w:ascii="Arial" w:eastAsia="Arial" w:hAnsi="Arial" w:cs="Arial"/>
          <w:i/>
          <w:sz w:val="22"/>
          <w:szCs w:val="22"/>
        </w:rPr>
        <w:t xml:space="preserve">Madrid, </w:t>
      </w:r>
      <w:r w:rsidR="00667236">
        <w:rPr>
          <w:rFonts w:ascii="Arial" w:eastAsia="Arial" w:hAnsi="Arial" w:cs="Arial"/>
          <w:i/>
          <w:color w:val="auto"/>
          <w:sz w:val="22"/>
          <w:szCs w:val="22"/>
        </w:rPr>
        <w:t>1</w:t>
      </w:r>
      <w:r w:rsidR="00BF786B">
        <w:rPr>
          <w:rFonts w:ascii="Arial" w:eastAsia="Arial" w:hAnsi="Arial" w:cs="Arial"/>
          <w:i/>
          <w:color w:val="auto"/>
          <w:sz w:val="22"/>
          <w:szCs w:val="22"/>
        </w:rPr>
        <w:t>1</w:t>
      </w:r>
      <w:bookmarkStart w:id="0" w:name="_GoBack"/>
      <w:bookmarkEnd w:id="0"/>
      <w:r w:rsidR="00667236">
        <w:rPr>
          <w:rFonts w:ascii="Arial" w:eastAsia="Arial" w:hAnsi="Arial" w:cs="Arial"/>
          <w:i/>
          <w:color w:val="auto"/>
          <w:sz w:val="22"/>
          <w:szCs w:val="22"/>
        </w:rPr>
        <w:t xml:space="preserve"> </w:t>
      </w:r>
      <w:r>
        <w:rPr>
          <w:rFonts w:ascii="Arial" w:eastAsia="Arial" w:hAnsi="Arial" w:cs="Arial"/>
          <w:i/>
          <w:sz w:val="22"/>
          <w:szCs w:val="22"/>
        </w:rPr>
        <w:t xml:space="preserve"> de </w:t>
      </w:r>
      <w:r w:rsidR="006A00EE">
        <w:rPr>
          <w:rFonts w:ascii="Arial" w:eastAsia="Arial" w:hAnsi="Arial" w:cs="Arial"/>
          <w:i/>
          <w:sz w:val="22"/>
          <w:szCs w:val="22"/>
        </w:rPr>
        <w:t>mayo</w:t>
      </w:r>
      <w:r>
        <w:rPr>
          <w:rFonts w:ascii="Arial" w:eastAsia="Arial" w:hAnsi="Arial" w:cs="Arial"/>
          <w:i/>
          <w:sz w:val="22"/>
          <w:szCs w:val="22"/>
        </w:rPr>
        <w:t xml:space="preserve"> de 2016</w:t>
      </w:r>
    </w:p>
    <w:p w:rsidR="00D7344B" w:rsidRDefault="00D7344B" w:rsidP="006A00EE">
      <w:pPr>
        <w:pStyle w:val="Normal1"/>
        <w:spacing w:line="264" w:lineRule="auto"/>
      </w:pPr>
    </w:p>
    <w:p w:rsidR="008758C5" w:rsidRPr="00667236" w:rsidRDefault="00A16134" w:rsidP="006A00EE">
      <w:pPr>
        <w:pStyle w:val="Normal1"/>
        <w:spacing w:line="264" w:lineRule="auto"/>
        <w:jc w:val="both"/>
        <w:rPr>
          <w:rFonts w:ascii="Helvetica" w:hAnsi="Helvetica"/>
          <w:b/>
        </w:rPr>
      </w:pPr>
      <w:r w:rsidRPr="00667236">
        <w:rPr>
          <w:rFonts w:ascii="Helvetica" w:eastAsia="Arial" w:hAnsi="Helvetica" w:cs="Arial"/>
          <w:sz w:val="22"/>
          <w:szCs w:val="22"/>
        </w:rPr>
        <w:t xml:space="preserve">Salamanca albergará en noviembre </w:t>
      </w:r>
      <w:r w:rsidR="007D0331" w:rsidRPr="00667236">
        <w:rPr>
          <w:rFonts w:ascii="Helvetica" w:eastAsia="Arial" w:hAnsi="Helvetica" w:cs="Arial"/>
          <w:sz w:val="22"/>
          <w:szCs w:val="22"/>
        </w:rPr>
        <w:t xml:space="preserve">el </w:t>
      </w:r>
      <w:r w:rsidR="008758C5" w:rsidRPr="00667236">
        <w:rPr>
          <w:rFonts w:ascii="Helvetica" w:eastAsia="Arial" w:hAnsi="Helvetica" w:cs="Arial"/>
          <w:sz w:val="22"/>
          <w:szCs w:val="22"/>
        </w:rPr>
        <w:t xml:space="preserve">próximo </w:t>
      </w:r>
      <w:r w:rsidRPr="00667236">
        <w:rPr>
          <w:rFonts w:ascii="Helvetica" w:eastAsia="Arial" w:hAnsi="Helvetica" w:cs="Arial"/>
          <w:sz w:val="22"/>
          <w:szCs w:val="22"/>
        </w:rPr>
        <w:t xml:space="preserve"> </w:t>
      </w:r>
      <w:r w:rsidRPr="00667236">
        <w:rPr>
          <w:rFonts w:ascii="Helvetica" w:eastAsia="Arial" w:hAnsi="Helvetica" w:cs="Arial"/>
          <w:b/>
          <w:sz w:val="22"/>
          <w:szCs w:val="22"/>
        </w:rPr>
        <w:t xml:space="preserve">Congreso </w:t>
      </w:r>
      <w:r w:rsidR="008758C5" w:rsidRPr="00667236">
        <w:rPr>
          <w:rFonts w:ascii="Helvetica" w:eastAsia="Arial" w:hAnsi="Helvetica" w:cs="Arial"/>
          <w:b/>
          <w:sz w:val="22"/>
          <w:szCs w:val="22"/>
        </w:rPr>
        <w:t>de Hoteleros Españoles,</w:t>
      </w:r>
      <w:r w:rsidR="008758C5" w:rsidRPr="00667236">
        <w:rPr>
          <w:rFonts w:ascii="Helvetica" w:eastAsia="Arial" w:hAnsi="Helvetica" w:cs="Arial"/>
          <w:sz w:val="22"/>
          <w:szCs w:val="22"/>
        </w:rPr>
        <w:t xml:space="preserve"> </w:t>
      </w:r>
      <w:r w:rsidRPr="00667236">
        <w:rPr>
          <w:rFonts w:ascii="Helvetica" w:eastAsia="Arial" w:hAnsi="Helvetica" w:cs="Arial"/>
          <w:sz w:val="22"/>
          <w:szCs w:val="22"/>
        </w:rPr>
        <w:t>la cita más imp</w:t>
      </w:r>
      <w:r w:rsidR="00A32A23" w:rsidRPr="00667236">
        <w:rPr>
          <w:rFonts w:ascii="Helvetica" w:eastAsia="Arial" w:hAnsi="Helvetica" w:cs="Arial"/>
          <w:sz w:val="22"/>
          <w:szCs w:val="22"/>
        </w:rPr>
        <w:t>ortante del sector que reúne bienalmente</w:t>
      </w:r>
      <w:r w:rsidRPr="00667236">
        <w:rPr>
          <w:rFonts w:ascii="Helvetica" w:eastAsia="Arial" w:hAnsi="Helvetica" w:cs="Arial"/>
          <w:sz w:val="22"/>
          <w:szCs w:val="22"/>
        </w:rPr>
        <w:t xml:space="preserve"> a más de </w:t>
      </w:r>
      <w:r w:rsidR="00A42501" w:rsidRPr="00667236">
        <w:rPr>
          <w:rFonts w:ascii="Helvetica" w:eastAsia="Arial" w:hAnsi="Helvetica" w:cs="Arial"/>
          <w:sz w:val="22"/>
          <w:szCs w:val="22"/>
        </w:rPr>
        <w:t xml:space="preserve">400 </w:t>
      </w:r>
      <w:r w:rsidRPr="00667236">
        <w:rPr>
          <w:rFonts w:ascii="Helvetica" w:eastAsia="Arial" w:hAnsi="Helvetica" w:cs="Arial"/>
          <w:sz w:val="22"/>
          <w:szCs w:val="22"/>
        </w:rPr>
        <w:t xml:space="preserve">empresarios hoteleros de toda España. Así lo ha decidido por unanimidad el </w:t>
      </w:r>
      <w:r w:rsidR="009320DF" w:rsidRPr="00667236">
        <w:rPr>
          <w:rFonts w:ascii="Helvetica" w:eastAsia="Arial" w:hAnsi="Helvetica" w:cs="Arial"/>
          <w:sz w:val="22"/>
          <w:szCs w:val="22"/>
        </w:rPr>
        <w:t>C</w:t>
      </w:r>
      <w:r w:rsidRPr="00667236">
        <w:rPr>
          <w:rFonts w:ascii="Helvetica" w:eastAsia="Arial" w:hAnsi="Helvetica" w:cs="Arial"/>
          <w:sz w:val="22"/>
          <w:szCs w:val="22"/>
        </w:rPr>
        <w:t xml:space="preserve">omité </w:t>
      </w:r>
      <w:r w:rsidR="009320DF" w:rsidRPr="00667236">
        <w:rPr>
          <w:rFonts w:ascii="Helvetica" w:eastAsia="Arial" w:hAnsi="Helvetica" w:cs="Arial"/>
          <w:sz w:val="22"/>
          <w:szCs w:val="22"/>
        </w:rPr>
        <w:t>E</w:t>
      </w:r>
      <w:r w:rsidRPr="00667236">
        <w:rPr>
          <w:rFonts w:ascii="Helvetica" w:eastAsia="Arial" w:hAnsi="Helvetica" w:cs="Arial"/>
          <w:sz w:val="22"/>
          <w:szCs w:val="22"/>
        </w:rPr>
        <w:t xml:space="preserve">jecutivo de la </w:t>
      </w:r>
      <w:r w:rsidRPr="00667236">
        <w:rPr>
          <w:rFonts w:ascii="Helvetica" w:eastAsia="Arial" w:hAnsi="Helvetica" w:cs="Arial"/>
          <w:b/>
          <w:sz w:val="22"/>
          <w:szCs w:val="22"/>
        </w:rPr>
        <w:t>Confederación Española de Hoteles y Alojamientos Turísticos (CEHAT</w:t>
      </w:r>
      <w:r w:rsidRPr="00667236">
        <w:rPr>
          <w:rFonts w:ascii="Helvetica" w:eastAsia="Arial" w:hAnsi="Helvetica" w:cs="Arial"/>
          <w:sz w:val="22"/>
          <w:szCs w:val="22"/>
        </w:rPr>
        <w:t xml:space="preserve">) y ratificado posteriormente </w:t>
      </w:r>
      <w:r w:rsidR="008758C5" w:rsidRPr="00667236">
        <w:rPr>
          <w:rFonts w:ascii="Helvetica" w:eastAsia="Arial" w:hAnsi="Helvetica" w:cs="Arial"/>
          <w:sz w:val="22"/>
          <w:szCs w:val="22"/>
        </w:rPr>
        <w:t xml:space="preserve">por el </w:t>
      </w:r>
      <w:r w:rsidR="009320DF" w:rsidRPr="00667236">
        <w:rPr>
          <w:rFonts w:ascii="Helvetica" w:eastAsia="Arial" w:hAnsi="Helvetica" w:cs="Arial"/>
          <w:sz w:val="22"/>
          <w:szCs w:val="22"/>
        </w:rPr>
        <w:t>P</w:t>
      </w:r>
      <w:r w:rsidR="008758C5" w:rsidRPr="00667236">
        <w:rPr>
          <w:rFonts w:ascii="Helvetica" w:eastAsia="Arial" w:hAnsi="Helvetica" w:cs="Arial"/>
          <w:sz w:val="22"/>
          <w:szCs w:val="22"/>
        </w:rPr>
        <w:t xml:space="preserve">leno de CEHAT, </w:t>
      </w:r>
      <w:r w:rsidRPr="00667236">
        <w:rPr>
          <w:rFonts w:ascii="Helvetica" w:eastAsia="Arial" w:hAnsi="Helvetica" w:cs="Arial"/>
          <w:sz w:val="22"/>
          <w:szCs w:val="22"/>
        </w:rPr>
        <w:t xml:space="preserve">respaldando así el proyecto presentado por la </w:t>
      </w:r>
      <w:r w:rsidRPr="00667236">
        <w:rPr>
          <w:rFonts w:ascii="Helvetica" w:eastAsia="Arial" w:hAnsi="Helvetica" w:cs="Arial"/>
          <w:b/>
          <w:sz w:val="22"/>
          <w:szCs w:val="22"/>
        </w:rPr>
        <w:t xml:space="preserve">Asociación de Empresarios de Hostelería de Salamanca. </w:t>
      </w:r>
    </w:p>
    <w:p w:rsidR="008758C5" w:rsidRPr="008758C5" w:rsidRDefault="008758C5" w:rsidP="006A00EE">
      <w:pPr>
        <w:pStyle w:val="Normal1"/>
        <w:spacing w:line="264" w:lineRule="auto"/>
        <w:jc w:val="both"/>
        <w:rPr>
          <w:b/>
        </w:rPr>
      </w:pPr>
    </w:p>
    <w:p w:rsidR="00A32A23" w:rsidRDefault="008758C5" w:rsidP="006A00EE">
      <w:pPr>
        <w:pStyle w:val="Normal1"/>
        <w:spacing w:line="264" w:lineRule="auto"/>
        <w:jc w:val="both"/>
        <w:rPr>
          <w:rFonts w:ascii="Arial" w:eastAsia="Arial" w:hAnsi="Arial" w:cs="Arial"/>
          <w:sz w:val="22"/>
          <w:szCs w:val="22"/>
        </w:rPr>
      </w:pPr>
      <w:r>
        <w:rPr>
          <w:rFonts w:ascii="Arial" w:eastAsia="Arial" w:hAnsi="Arial" w:cs="Arial"/>
          <w:sz w:val="22"/>
          <w:szCs w:val="22"/>
        </w:rPr>
        <w:t xml:space="preserve">Salamanca </w:t>
      </w:r>
      <w:r w:rsidR="00A16134">
        <w:rPr>
          <w:rFonts w:ascii="Arial" w:eastAsia="Arial" w:hAnsi="Arial" w:cs="Arial"/>
          <w:sz w:val="22"/>
          <w:szCs w:val="22"/>
        </w:rPr>
        <w:t xml:space="preserve">se convertirá durante </w:t>
      </w:r>
      <w:r w:rsidR="00462C3A">
        <w:rPr>
          <w:rFonts w:ascii="Arial" w:eastAsia="Arial" w:hAnsi="Arial" w:cs="Arial"/>
          <w:sz w:val="22"/>
          <w:szCs w:val="22"/>
        </w:rPr>
        <w:t>tres días</w:t>
      </w:r>
      <w:r w:rsidR="00A16134">
        <w:rPr>
          <w:rFonts w:ascii="Arial" w:eastAsia="Arial" w:hAnsi="Arial" w:cs="Arial"/>
          <w:sz w:val="22"/>
          <w:szCs w:val="22"/>
        </w:rPr>
        <w:t xml:space="preserve"> en el epi</w:t>
      </w:r>
      <w:r w:rsidR="00A024D9">
        <w:rPr>
          <w:rFonts w:ascii="Arial" w:eastAsia="Arial" w:hAnsi="Arial" w:cs="Arial"/>
          <w:sz w:val="22"/>
          <w:szCs w:val="22"/>
        </w:rPr>
        <w:t>centro de la industria hotelera e</w:t>
      </w:r>
      <w:r w:rsidR="001A4DC6">
        <w:rPr>
          <w:rFonts w:ascii="Arial" w:eastAsia="Arial" w:hAnsi="Arial" w:cs="Arial"/>
          <w:sz w:val="22"/>
          <w:szCs w:val="22"/>
        </w:rPr>
        <w:t xml:space="preserve">spañola. </w:t>
      </w:r>
      <w:r w:rsidR="00A16134">
        <w:rPr>
          <w:rFonts w:ascii="Arial" w:eastAsia="Arial" w:hAnsi="Arial" w:cs="Arial"/>
          <w:sz w:val="22"/>
          <w:szCs w:val="22"/>
        </w:rPr>
        <w:t xml:space="preserve">El </w:t>
      </w:r>
      <w:r w:rsidR="00A024D9">
        <w:rPr>
          <w:rFonts w:ascii="Arial" w:eastAsia="Arial" w:hAnsi="Arial" w:cs="Arial"/>
          <w:sz w:val="22"/>
          <w:szCs w:val="22"/>
        </w:rPr>
        <w:t xml:space="preserve">Congreso </w:t>
      </w:r>
      <w:r w:rsidR="00A16134">
        <w:rPr>
          <w:rFonts w:ascii="Arial" w:eastAsia="Arial" w:hAnsi="Arial" w:cs="Arial"/>
          <w:sz w:val="22"/>
          <w:szCs w:val="22"/>
        </w:rPr>
        <w:t xml:space="preserve">que se celebrará </w:t>
      </w:r>
      <w:r w:rsidR="00A024D9">
        <w:rPr>
          <w:rFonts w:ascii="Arial" w:eastAsia="Arial" w:hAnsi="Arial" w:cs="Arial"/>
          <w:b/>
          <w:sz w:val="22"/>
          <w:szCs w:val="22"/>
        </w:rPr>
        <w:t xml:space="preserve">del 16 al 19 de noviembre en el </w:t>
      </w:r>
      <w:r w:rsidRPr="001A4DC6">
        <w:rPr>
          <w:rFonts w:ascii="Arial" w:eastAsia="Arial" w:hAnsi="Arial" w:cs="Arial"/>
          <w:b/>
          <w:sz w:val="22"/>
          <w:szCs w:val="22"/>
        </w:rPr>
        <w:t>Palacio de Congresos y Exposiciones de Castilla y León</w:t>
      </w:r>
      <w:r w:rsidRPr="008758C5">
        <w:rPr>
          <w:rFonts w:ascii="Arial" w:eastAsia="Arial" w:hAnsi="Arial" w:cs="Arial"/>
          <w:sz w:val="22"/>
          <w:szCs w:val="22"/>
        </w:rPr>
        <w:t>, situado en el casco antiguo de la ciudad de Salamanca</w:t>
      </w:r>
      <w:r w:rsidR="00A16134">
        <w:rPr>
          <w:rFonts w:ascii="Arial" w:eastAsia="Arial" w:hAnsi="Arial" w:cs="Arial"/>
          <w:sz w:val="22"/>
          <w:szCs w:val="22"/>
        </w:rPr>
        <w:t xml:space="preserve">, reunirá a </w:t>
      </w:r>
      <w:r w:rsidR="00117AD1">
        <w:rPr>
          <w:rFonts w:ascii="Arial" w:eastAsia="Arial" w:hAnsi="Arial" w:cs="Arial"/>
          <w:sz w:val="22"/>
          <w:szCs w:val="22"/>
        </w:rPr>
        <w:t xml:space="preserve">muchos </w:t>
      </w:r>
      <w:r w:rsidR="00A16134">
        <w:rPr>
          <w:rFonts w:ascii="Arial" w:eastAsia="Arial" w:hAnsi="Arial" w:cs="Arial"/>
          <w:sz w:val="22"/>
          <w:szCs w:val="22"/>
        </w:rPr>
        <w:t>empresarios con la intención de abordar y afrontar los retos a los que se enfren</w:t>
      </w:r>
      <w:r w:rsidR="00A32A23">
        <w:rPr>
          <w:rFonts w:ascii="Arial" w:eastAsia="Arial" w:hAnsi="Arial" w:cs="Arial"/>
          <w:sz w:val="22"/>
          <w:szCs w:val="22"/>
        </w:rPr>
        <w:t>ta el sector hotelero</w:t>
      </w:r>
      <w:r w:rsidR="00A024D9">
        <w:rPr>
          <w:rFonts w:ascii="Arial" w:eastAsia="Arial" w:hAnsi="Arial" w:cs="Arial"/>
          <w:sz w:val="22"/>
          <w:szCs w:val="22"/>
        </w:rPr>
        <w:t xml:space="preserve"> y turístico</w:t>
      </w:r>
      <w:r w:rsidR="00A32A23">
        <w:rPr>
          <w:rFonts w:ascii="Arial" w:eastAsia="Arial" w:hAnsi="Arial" w:cs="Arial"/>
          <w:sz w:val="22"/>
          <w:szCs w:val="22"/>
        </w:rPr>
        <w:t xml:space="preserve"> y contribuir a reforzar el sector turístico </w:t>
      </w:r>
      <w:r w:rsidR="001A4DC6">
        <w:rPr>
          <w:rFonts w:ascii="Arial" w:eastAsia="Arial" w:hAnsi="Arial" w:cs="Arial"/>
          <w:sz w:val="22"/>
          <w:szCs w:val="22"/>
        </w:rPr>
        <w:t xml:space="preserve">español </w:t>
      </w:r>
      <w:r w:rsidR="00A32A23">
        <w:rPr>
          <w:rFonts w:ascii="Arial" w:eastAsia="Arial" w:hAnsi="Arial" w:cs="Arial"/>
          <w:sz w:val="22"/>
          <w:szCs w:val="22"/>
        </w:rPr>
        <w:t xml:space="preserve">como uno de los </w:t>
      </w:r>
      <w:r w:rsidR="001A4DC6">
        <w:rPr>
          <w:rFonts w:ascii="Arial" w:eastAsia="Arial" w:hAnsi="Arial" w:cs="Arial"/>
          <w:sz w:val="22"/>
          <w:szCs w:val="22"/>
        </w:rPr>
        <w:t xml:space="preserve">principales </w:t>
      </w:r>
      <w:r w:rsidR="00A32A23">
        <w:rPr>
          <w:rFonts w:ascii="Arial" w:eastAsia="Arial" w:hAnsi="Arial" w:cs="Arial"/>
          <w:sz w:val="22"/>
          <w:szCs w:val="22"/>
        </w:rPr>
        <w:t>motores de la economía española.</w:t>
      </w:r>
    </w:p>
    <w:p w:rsidR="00D7344B" w:rsidRPr="00AC019B" w:rsidRDefault="00D7344B" w:rsidP="006A00EE">
      <w:pPr>
        <w:pStyle w:val="Normal1"/>
        <w:spacing w:line="264" w:lineRule="auto"/>
        <w:jc w:val="both"/>
        <w:rPr>
          <w:rFonts w:ascii="Arial" w:eastAsia="Arial" w:hAnsi="Arial" w:cs="Arial"/>
          <w:sz w:val="22"/>
          <w:szCs w:val="22"/>
        </w:rPr>
      </w:pPr>
    </w:p>
    <w:p w:rsidR="002E533E" w:rsidRDefault="00A024D9" w:rsidP="006A00EE">
      <w:pPr>
        <w:spacing w:line="264" w:lineRule="auto"/>
        <w:jc w:val="both"/>
        <w:rPr>
          <w:rFonts w:ascii="Arial" w:eastAsia="Arial" w:hAnsi="Arial" w:cs="Arial"/>
          <w:sz w:val="22"/>
          <w:szCs w:val="22"/>
        </w:rPr>
      </w:pPr>
      <w:r>
        <w:rPr>
          <w:rFonts w:ascii="Arial" w:eastAsia="Arial" w:hAnsi="Arial" w:cs="Arial"/>
          <w:b/>
          <w:sz w:val="22"/>
          <w:szCs w:val="22"/>
        </w:rPr>
        <w:t xml:space="preserve">El </w:t>
      </w:r>
      <w:r w:rsidR="002C3A0A" w:rsidRPr="001A4DC6">
        <w:rPr>
          <w:rFonts w:ascii="Arial" w:eastAsia="Arial" w:hAnsi="Arial" w:cs="Arial"/>
          <w:b/>
          <w:sz w:val="22"/>
          <w:szCs w:val="22"/>
        </w:rPr>
        <w:t>Congreso</w:t>
      </w:r>
      <w:r>
        <w:rPr>
          <w:rFonts w:ascii="Arial" w:eastAsia="Arial" w:hAnsi="Arial" w:cs="Arial"/>
          <w:b/>
          <w:sz w:val="22"/>
          <w:szCs w:val="22"/>
        </w:rPr>
        <w:t>,</w:t>
      </w:r>
      <w:r w:rsidR="002C3A0A" w:rsidRPr="001A4DC6">
        <w:rPr>
          <w:rFonts w:ascii="Arial" w:eastAsia="Arial" w:hAnsi="Arial" w:cs="Arial"/>
          <w:b/>
          <w:sz w:val="22"/>
          <w:szCs w:val="22"/>
        </w:rPr>
        <w:t xml:space="preserve"> </w:t>
      </w:r>
      <w:r w:rsidR="001A4DC6" w:rsidRPr="001A4DC6">
        <w:rPr>
          <w:rFonts w:ascii="Arial" w:eastAsia="Arial" w:hAnsi="Arial" w:cs="Arial"/>
          <w:b/>
          <w:sz w:val="22"/>
          <w:szCs w:val="22"/>
        </w:rPr>
        <w:t>organizado por CEHAT y la Asociación de Empresarios de Hostelería de Salamanca</w:t>
      </w:r>
      <w:r>
        <w:rPr>
          <w:rFonts w:ascii="Arial" w:eastAsia="Arial" w:hAnsi="Arial" w:cs="Arial"/>
          <w:sz w:val="22"/>
          <w:szCs w:val="22"/>
        </w:rPr>
        <w:t>,</w:t>
      </w:r>
      <w:r w:rsidR="001A4DC6">
        <w:rPr>
          <w:rFonts w:ascii="Arial" w:eastAsia="Arial" w:hAnsi="Arial" w:cs="Arial"/>
          <w:sz w:val="22"/>
          <w:szCs w:val="22"/>
        </w:rPr>
        <w:t xml:space="preserve"> </w:t>
      </w:r>
      <w:r w:rsidR="002C3A0A">
        <w:rPr>
          <w:rFonts w:ascii="Arial" w:eastAsia="Arial" w:hAnsi="Arial" w:cs="Arial"/>
          <w:sz w:val="22"/>
          <w:szCs w:val="22"/>
        </w:rPr>
        <w:t>será u</w:t>
      </w:r>
      <w:r w:rsidR="00AC019B">
        <w:rPr>
          <w:rFonts w:ascii="Arial" w:eastAsia="Arial" w:hAnsi="Arial" w:cs="Arial"/>
          <w:sz w:val="22"/>
          <w:szCs w:val="22"/>
        </w:rPr>
        <w:t xml:space="preserve">na oportunidad para que </w:t>
      </w:r>
      <w:r w:rsidR="001A4DC6">
        <w:rPr>
          <w:rFonts w:ascii="Arial" w:eastAsia="Arial" w:hAnsi="Arial" w:cs="Arial"/>
          <w:sz w:val="22"/>
          <w:szCs w:val="22"/>
        </w:rPr>
        <w:t xml:space="preserve">la ciudad de Salamanca </w:t>
      </w:r>
      <w:r w:rsidR="002C3A0A">
        <w:rPr>
          <w:rFonts w:ascii="Arial" w:eastAsia="Arial" w:hAnsi="Arial" w:cs="Arial"/>
          <w:sz w:val="22"/>
          <w:szCs w:val="22"/>
        </w:rPr>
        <w:t>impulse toda su estrategia en torno al segmento MICE y una p</w:t>
      </w:r>
      <w:r w:rsidR="00AC019B">
        <w:rPr>
          <w:rFonts w:ascii="Arial" w:eastAsia="Arial" w:hAnsi="Arial" w:cs="Arial"/>
          <w:sz w:val="22"/>
          <w:szCs w:val="22"/>
        </w:rPr>
        <w:t>lataforma para promocionar la ciudad</w:t>
      </w:r>
      <w:r w:rsidR="002C3A0A">
        <w:rPr>
          <w:rFonts w:ascii="Arial" w:eastAsia="Arial" w:hAnsi="Arial" w:cs="Arial"/>
          <w:sz w:val="22"/>
          <w:szCs w:val="22"/>
        </w:rPr>
        <w:t xml:space="preserve">. </w:t>
      </w:r>
      <w:r w:rsidR="001A4DC6">
        <w:rPr>
          <w:rFonts w:ascii="Arial" w:eastAsia="Arial" w:hAnsi="Arial" w:cs="Arial"/>
          <w:sz w:val="22"/>
          <w:szCs w:val="22"/>
        </w:rPr>
        <w:t xml:space="preserve">El Congreso </w:t>
      </w:r>
      <w:r w:rsidR="008758C5">
        <w:rPr>
          <w:rFonts w:ascii="Arial" w:eastAsia="Arial" w:hAnsi="Arial" w:cs="Arial"/>
          <w:sz w:val="22"/>
          <w:szCs w:val="22"/>
        </w:rPr>
        <w:t xml:space="preserve">cuenta con el apoyo de la Junta de Castilla y </w:t>
      </w:r>
      <w:r w:rsidR="001A4DC6">
        <w:rPr>
          <w:rFonts w:ascii="Arial" w:eastAsia="Arial" w:hAnsi="Arial" w:cs="Arial"/>
          <w:sz w:val="22"/>
          <w:szCs w:val="22"/>
        </w:rPr>
        <w:t>León,</w:t>
      </w:r>
      <w:r w:rsidR="008758C5">
        <w:rPr>
          <w:rFonts w:ascii="Arial" w:eastAsia="Arial" w:hAnsi="Arial" w:cs="Arial"/>
          <w:sz w:val="22"/>
          <w:szCs w:val="22"/>
        </w:rPr>
        <w:t xml:space="preserve"> </w:t>
      </w:r>
      <w:r>
        <w:rPr>
          <w:rFonts w:ascii="Arial" w:eastAsia="Arial" w:hAnsi="Arial" w:cs="Arial"/>
          <w:sz w:val="22"/>
          <w:szCs w:val="22"/>
        </w:rPr>
        <w:t xml:space="preserve">la </w:t>
      </w:r>
      <w:r w:rsidR="008758C5">
        <w:rPr>
          <w:rFonts w:ascii="Arial" w:eastAsia="Arial" w:hAnsi="Arial" w:cs="Arial"/>
          <w:sz w:val="22"/>
          <w:szCs w:val="22"/>
        </w:rPr>
        <w:t>Diputación de Sal</w:t>
      </w:r>
      <w:r>
        <w:rPr>
          <w:rFonts w:ascii="Arial" w:eastAsia="Arial" w:hAnsi="Arial" w:cs="Arial"/>
          <w:sz w:val="22"/>
          <w:szCs w:val="22"/>
        </w:rPr>
        <w:t xml:space="preserve">amanca y el Ayuntamiento de la </w:t>
      </w:r>
      <w:r w:rsidR="001A4DC6">
        <w:rPr>
          <w:rFonts w:ascii="Arial" w:eastAsia="Arial" w:hAnsi="Arial" w:cs="Arial"/>
          <w:sz w:val="22"/>
          <w:szCs w:val="22"/>
        </w:rPr>
        <w:t xml:space="preserve">ciudad. </w:t>
      </w:r>
    </w:p>
    <w:p w:rsidR="002E533E" w:rsidRDefault="002E533E" w:rsidP="006A00EE">
      <w:pPr>
        <w:spacing w:line="264" w:lineRule="auto"/>
        <w:jc w:val="both"/>
        <w:rPr>
          <w:rFonts w:ascii="Arial" w:eastAsia="Arial" w:hAnsi="Arial" w:cs="Arial"/>
          <w:sz w:val="22"/>
          <w:szCs w:val="22"/>
        </w:rPr>
      </w:pPr>
    </w:p>
    <w:p w:rsidR="00AC019B" w:rsidRPr="00AC019B" w:rsidRDefault="002C3A0A" w:rsidP="006A00EE">
      <w:pPr>
        <w:spacing w:line="264" w:lineRule="auto"/>
        <w:jc w:val="both"/>
        <w:rPr>
          <w:rFonts w:ascii="Arial" w:eastAsia="Arial" w:hAnsi="Arial" w:cs="Arial"/>
          <w:sz w:val="22"/>
          <w:szCs w:val="22"/>
        </w:rPr>
      </w:pPr>
      <w:r>
        <w:rPr>
          <w:rFonts w:ascii="Arial" w:eastAsia="Arial" w:hAnsi="Arial" w:cs="Arial"/>
          <w:sz w:val="22"/>
          <w:szCs w:val="22"/>
        </w:rPr>
        <w:t xml:space="preserve">Como ha señalado </w:t>
      </w:r>
      <w:r w:rsidRPr="001A4DC6">
        <w:rPr>
          <w:rFonts w:ascii="Arial" w:eastAsia="Arial" w:hAnsi="Arial" w:cs="Arial"/>
          <w:b/>
          <w:sz w:val="22"/>
          <w:szCs w:val="22"/>
        </w:rPr>
        <w:t>Juan Mola</w:t>
      </w:r>
      <w:r w:rsidR="000871A3" w:rsidRPr="001A4DC6">
        <w:rPr>
          <w:rFonts w:ascii="Arial" w:eastAsia="Arial" w:hAnsi="Arial" w:cs="Arial"/>
          <w:b/>
          <w:sz w:val="22"/>
          <w:szCs w:val="22"/>
        </w:rPr>
        <w:t>s</w:t>
      </w:r>
      <w:r w:rsidRPr="001A4DC6">
        <w:rPr>
          <w:rFonts w:ascii="Arial" w:eastAsia="Arial" w:hAnsi="Arial" w:cs="Arial"/>
          <w:b/>
          <w:sz w:val="22"/>
          <w:szCs w:val="22"/>
        </w:rPr>
        <w:t>, presidente de la Confederación Española de Hoteles y Alojamientos Turísticos (CEHAT</w:t>
      </w:r>
      <w:r>
        <w:rPr>
          <w:rFonts w:ascii="Arial" w:eastAsia="Arial" w:hAnsi="Arial" w:cs="Arial"/>
          <w:sz w:val="22"/>
          <w:szCs w:val="22"/>
        </w:rPr>
        <w:t>)</w:t>
      </w:r>
      <w:r w:rsidR="00A024D9">
        <w:rPr>
          <w:rFonts w:ascii="Arial" w:eastAsia="Arial" w:hAnsi="Arial" w:cs="Arial"/>
          <w:sz w:val="22"/>
          <w:szCs w:val="22"/>
        </w:rPr>
        <w:t>,</w:t>
      </w:r>
      <w:r w:rsidR="00AC019B">
        <w:rPr>
          <w:rFonts w:ascii="Arial" w:eastAsia="Arial" w:hAnsi="Arial" w:cs="Arial"/>
          <w:sz w:val="22"/>
          <w:szCs w:val="22"/>
        </w:rPr>
        <w:t xml:space="preserve"> “</w:t>
      </w:r>
      <w:r w:rsidR="009320DF">
        <w:rPr>
          <w:rFonts w:ascii="Arial" w:eastAsia="Arial" w:hAnsi="Arial" w:cs="Arial"/>
          <w:sz w:val="22"/>
          <w:szCs w:val="22"/>
        </w:rPr>
        <w:t>Salamanca es una</w:t>
      </w:r>
      <w:r w:rsidR="0024662D">
        <w:rPr>
          <w:rFonts w:ascii="Arial" w:eastAsia="Arial" w:hAnsi="Arial" w:cs="Arial"/>
          <w:sz w:val="22"/>
          <w:szCs w:val="22"/>
        </w:rPr>
        <w:t xml:space="preserve"> de las </w:t>
      </w:r>
      <w:r w:rsidR="00AC019B" w:rsidRPr="00AC019B">
        <w:rPr>
          <w:rFonts w:ascii="Arial" w:eastAsia="Arial" w:hAnsi="Arial" w:cs="Arial"/>
          <w:sz w:val="22"/>
          <w:szCs w:val="22"/>
        </w:rPr>
        <w:t xml:space="preserve">principales </w:t>
      </w:r>
      <w:r w:rsidR="0024662D">
        <w:rPr>
          <w:rFonts w:ascii="Arial" w:eastAsia="Arial" w:hAnsi="Arial" w:cs="Arial"/>
          <w:sz w:val="22"/>
          <w:szCs w:val="22"/>
        </w:rPr>
        <w:t xml:space="preserve">ciudades turísticas </w:t>
      </w:r>
      <w:r w:rsidR="00A024D9">
        <w:rPr>
          <w:rFonts w:ascii="Arial" w:eastAsia="Arial" w:hAnsi="Arial" w:cs="Arial"/>
          <w:sz w:val="22"/>
          <w:szCs w:val="22"/>
        </w:rPr>
        <w:t xml:space="preserve">de España y </w:t>
      </w:r>
      <w:r w:rsidR="0024662D">
        <w:rPr>
          <w:rFonts w:ascii="Arial" w:eastAsia="Arial" w:hAnsi="Arial" w:cs="Arial"/>
          <w:sz w:val="22"/>
          <w:szCs w:val="22"/>
        </w:rPr>
        <w:t xml:space="preserve">más </w:t>
      </w:r>
      <w:r w:rsidR="00AC019B" w:rsidRPr="00AC019B">
        <w:rPr>
          <w:rFonts w:ascii="Arial" w:eastAsia="Arial" w:hAnsi="Arial" w:cs="Arial"/>
          <w:sz w:val="22"/>
          <w:szCs w:val="22"/>
        </w:rPr>
        <w:t xml:space="preserve">valoradas por los visitantes. Pero, sobre todo, es una ciudad inagotable, capaz de sorprender al que nunca </w:t>
      </w:r>
      <w:r w:rsidR="0024662D">
        <w:rPr>
          <w:rFonts w:ascii="Arial" w:eastAsia="Arial" w:hAnsi="Arial" w:cs="Arial"/>
          <w:sz w:val="22"/>
          <w:szCs w:val="22"/>
        </w:rPr>
        <w:t xml:space="preserve">la </w:t>
      </w:r>
      <w:r w:rsidR="00AC019B" w:rsidRPr="00AC019B">
        <w:rPr>
          <w:rFonts w:ascii="Arial" w:eastAsia="Arial" w:hAnsi="Arial" w:cs="Arial"/>
          <w:sz w:val="22"/>
          <w:szCs w:val="22"/>
        </w:rPr>
        <w:t xml:space="preserve">ha </w:t>
      </w:r>
      <w:r w:rsidR="00A024D9">
        <w:rPr>
          <w:rFonts w:ascii="Arial" w:eastAsia="Arial" w:hAnsi="Arial" w:cs="Arial"/>
          <w:sz w:val="22"/>
          <w:szCs w:val="22"/>
        </w:rPr>
        <w:t xml:space="preserve">visitado </w:t>
      </w:r>
      <w:r w:rsidR="00AC019B" w:rsidRPr="00AC019B">
        <w:rPr>
          <w:rFonts w:ascii="Arial" w:eastAsia="Arial" w:hAnsi="Arial" w:cs="Arial"/>
          <w:sz w:val="22"/>
          <w:szCs w:val="22"/>
        </w:rPr>
        <w:t>y asombrar una y otra vez al que ya la conoce. Es una ciud</w:t>
      </w:r>
      <w:r w:rsidR="000871A3">
        <w:rPr>
          <w:rFonts w:ascii="Arial" w:eastAsia="Arial" w:hAnsi="Arial" w:cs="Arial"/>
          <w:sz w:val="22"/>
          <w:szCs w:val="22"/>
        </w:rPr>
        <w:t xml:space="preserve">ad que cuenta </w:t>
      </w:r>
      <w:r w:rsidR="00AC019B">
        <w:rPr>
          <w:rFonts w:ascii="Arial" w:eastAsia="Arial" w:hAnsi="Arial" w:cs="Arial"/>
          <w:sz w:val="22"/>
          <w:szCs w:val="22"/>
        </w:rPr>
        <w:t>c</w:t>
      </w:r>
      <w:r w:rsidR="00AC019B" w:rsidRPr="00AC019B">
        <w:rPr>
          <w:rFonts w:ascii="Arial" w:eastAsia="Arial" w:hAnsi="Arial" w:cs="Arial"/>
          <w:sz w:val="22"/>
          <w:szCs w:val="22"/>
        </w:rPr>
        <w:t>on una excelente planta hotelera c</w:t>
      </w:r>
      <w:r w:rsidR="000871A3">
        <w:rPr>
          <w:rFonts w:ascii="Arial" w:eastAsia="Arial" w:hAnsi="Arial" w:cs="Arial"/>
          <w:sz w:val="22"/>
          <w:szCs w:val="22"/>
        </w:rPr>
        <w:t xml:space="preserve">on una variada y moderna oferta y que constituye en sí misma </w:t>
      </w:r>
      <w:r w:rsidR="000871A3" w:rsidRPr="000871A3">
        <w:rPr>
          <w:rFonts w:ascii="Arial" w:eastAsia="Arial" w:hAnsi="Arial" w:cs="Arial"/>
          <w:sz w:val="22"/>
          <w:szCs w:val="22"/>
        </w:rPr>
        <w:t>un excelente atractivo después de una dinámica y provechosa jornada de trabajo</w:t>
      </w:r>
      <w:r w:rsidR="00D24EF6">
        <w:rPr>
          <w:rFonts w:ascii="Arial" w:eastAsia="Arial" w:hAnsi="Arial" w:cs="Arial"/>
          <w:sz w:val="22"/>
          <w:szCs w:val="22"/>
        </w:rPr>
        <w:t xml:space="preserve">. Son </w:t>
      </w:r>
      <w:r w:rsidR="00AC019B" w:rsidRPr="00AC019B">
        <w:rPr>
          <w:rFonts w:ascii="Arial" w:eastAsia="Arial" w:hAnsi="Arial" w:cs="Arial"/>
          <w:sz w:val="22"/>
          <w:szCs w:val="22"/>
        </w:rPr>
        <w:t>muchos los argumentos para que Salamanca sea, sin d</w:t>
      </w:r>
      <w:r w:rsidR="00AC019B">
        <w:rPr>
          <w:rFonts w:ascii="Arial" w:eastAsia="Arial" w:hAnsi="Arial" w:cs="Arial"/>
          <w:sz w:val="22"/>
          <w:szCs w:val="22"/>
        </w:rPr>
        <w:t>uda, el mejor escenario posible para este encuentro”.</w:t>
      </w:r>
    </w:p>
    <w:p w:rsidR="00AC019B" w:rsidRPr="00AC019B" w:rsidRDefault="00AC019B" w:rsidP="006A00EE">
      <w:pPr>
        <w:pStyle w:val="Normal1"/>
        <w:spacing w:line="264" w:lineRule="auto"/>
        <w:jc w:val="both"/>
        <w:rPr>
          <w:rFonts w:ascii="Arial" w:eastAsia="Arial" w:hAnsi="Arial" w:cs="Arial"/>
          <w:sz w:val="22"/>
          <w:szCs w:val="22"/>
        </w:rPr>
      </w:pPr>
    </w:p>
    <w:p w:rsidR="001A4DC6" w:rsidRDefault="001A4DC6" w:rsidP="006A00EE">
      <w:pPr>
        <w:pStyle w:val="Normal1"/>
        <w:spacing w:line="264" w:lineRule="auto"/>
        <w:jc w:val="both"/>
        <w:rPr>
          <w:rFonts w:ascii="Arial" w:eastAsia="Arial" w:hAnsi="Arial" w:cs="Arial"/>
          <w:sz w:val="22"/>
          <w:szCs w:val="22"/>
        </w:rPr>
      </w:pPr>
    </w:p>
    <w:p w:rsidR="001A4DC6" w:rsidRDefault="001A4DC6" w:rsidP="006A00EE">
      <w:pPr>
        <w:pStyle w:val="Normal1"/>
        <w:spacing w:line="264" w:lineRule="auto"/>
        <w:jc w:val="both"/>
        <w:rPr>
          <w:rFonts w:ascii="Arial" w:eastAsia="Arial" w:hAnsi="Arial" w:cs="Arial"/>
          <w:sz w:val="22"/>
          <w:szCs w:val="22"/>
        </w:rPr>
      </w:pPr>
    </w:p>
    <w:p w:rsidR="00AC019B" w:rsidRPr="00AC019B" w:rsidRDefault="002C3A0A" w:rsidP="006A00EE">
      <w:pPr>
        <w:pStyle w:val="Normal1"/>
        <w:spacing w:line="264" w:lineRule="auto"/>
        <w:jc w:val="both"/>
        <w:rPr>
          <w:rFonts w:ascii="Arial" w:eastAsia="Arial" w:hAnsi="Arial" w:cs="Arial"/>
          <w:sz w:val="22"/>
          <w:szCs w:val="22"/>
        </w:rPr>
      </w:pPr>
      <w:r>
        <w:rPr>
          <w:rFonts w:ascii="Arial" w:eastAsia="Arial" w:hAnsi="Arial" w:cs="Arial"/>
          <w:sz w:val="22"/>
          <w:szCs w:val="22"/>
        </w:rPr>
        <w:t xml:space="preserve">La ocasión será </w:t>
      </w:r>
      <w:r w:rsidR="00D24EF6">
        <w:rPr>
          <w:rFonts w:ascii="Arial" w:eastAsia="Arial" w:hAnsi="Arial" w:cs="Arial"/>
          <w:sz w:val="22"/>
          <w:szCs w:val="22"/>
        </w:rPr>
        <w:t>también</w:t>
      </w:r>
      <w:r>
        <w:rPr>
          <w:rFonts w:ascii="Arial" w:eastAsia="Arial" w:hAnsi="Arial" w:cs="Arial"/>
          <w:sz w:val="22"/>
          <w:szCs w:val="22"/>
        </w:rPr>
        <w:t xml:space="preserve"> una oportunidad para dif</w:t>
      </w:r>
      <w:r w:rsidR="002E533E">
        <w:rPr>
          <w:rFonts w:ascii="Arial" w:eastAsia="Arial" w:hAnsi="Arial" w:cs="Arial"/>
          <w:sz w:val="22"/>
          <w:szCs w:val="22"/>
        </w:rPr>
        <w:t>undir los valores de la ciudad, s</w:t>
      </w:r>
      <w:r w:rsidR="00AC019B">
        <w:rPr>
          <w:rFonts w:ascii="Arial" w:eastAsia="Arial" w:hAnsi="Arial" w:cs="Arial"/>
          <w:sz w:val="22"/>
          <w:szCs w:val="22"/>
        </w:rPr>
        <w:t>eg</w:t>
      </w:r>
      <w:r w:rsidR="006A00EE">
        <w:rPr>
          <w:rFonts w:ascii="Arial" w:eastAsia="Arial" w:hAnsi="Arial" w:cs="Arial"/>
          <w:sz w:val="22"/>
          <w:szCs w:val="22"/>
        </w:rPr>
        <w:t xml:space="preserve">ún </w:t>
      </w:r>
      <w:r w:rsidR="00A024D9">
        <w:rPr>
          <w:rFonts w:ascii="Arial" w:eastAsia="Arial" w:hAnsi="Arial" w:cs="Arial"/>
          <w:sz w:val="22"/>
          <w:szCs w:val="22"/>
        </w:rPr>
        <w:t>ha indicado</w:t>
      </w:r>
      <w:r w:rsidR="006A00EE" w:rsidRPr="001A4DC6">
        <w:rPr>
          <w:rFonts w:ascii="Arial" w:eastAsia="Arial" w:hAnsi="Arial" w:cs="Arial"/>
          <w:b/>
          <w:sz w:val="22"/>
          <w:szCs w:val="22"/>
        </w:rPr>
        <w:t xml:space="preserve"> </w:t>
      </w:r>
      <w:proofErr w:type="spellStart"/>
      <w:r w:rsidR="006A00EE" w:rsidRPr="001A4DC6">
        <w:rPr>
          <w:rFonts w:ascii="Arial" w:eastAsia="Arial" w:hAnsi="Arial" w:cs="Arial"/>
          <w:b/>
          <w:sz w:val="22"/>
          <w:szCs w:val="22"/>
        </w:rPr>
        <w:t>Alaín</w:t>
      </w:r>
      <w:proofErr w:type="spellEnd"/>
      <w:r w:rsidR="006A00EE" w:rsidRPr="001A4DC6">
        <w:rPr>
          <w:rFonts w:ascii="Arial" w:eastAsia="Arial" w:hAnsi="Arial" w:cs="Arial"/>
          <w:b/>
          <w:sz w:val="22"/>
          <w:szCs w:val="22"/>
        </w:rPr>
        <w:t xml:space="preserve"> Saldaña, presidente de la Asociación de Empresa</w:t>
      </w:r>
      <w:r w:rsidR="002E533E" w:rsidRPr="001A4DC6">
        <w:rPr>
          <w:rFonts w:ascii="Arial" w:eastAsia="Arial" w:hAnsi="Arial" w:cs="Arial"/>
          <w:b/>
          <w:sz w:val="22"/>
          <w:szCs w:val="22"/>
        </w:rPr>
        <w:t>rios de Hostelería de Salamanca:</w:t>
      </w:r>
      <w:r w:rsidR="006A00EE">
        <w:rPr>
          <w:rFonts w:ascii="Arial" w:eastAsia="Arial" w:hAnsi="Arial" w:cs="Arial"/>
          <w:sz w:val="22"/>
          <w:szCs w:val="22"/>
        </w:rPr>
        <w:t xml:space="preserve"> “su historia académica, su infraestructura y su apuesta por la modernidad </w:t>
      </w:r>
      <w:r w:rsidR="00AC019B" w:rsidRPr="00AC019B">
        <w:rPr>
          <w:rFonts w:ascii="Arial" w:eastAsia="Arial" w:hAnsi="Arial" w:cs="Arial"/>
          <w:sz w:val="22"/>
          <w:szCs w:val="22"/>
        </w:rPr>
        <w:t>hacen de Salamanca una ciudad viva, dinámica, porque está inmersa</w:t>
      </w:r>
      <w:r w:rsidR="000871A3">
        <w:rPr>
          <w:rFonts w:ascii="Arial" w:eastAsia="Arial" w:hAnsi="Arial" w:cs="Arial"/>
          <w:sz w:val="22"/>
          <w:szCs w:val="22"/>
        </w:rPr>
        <w:t xml:space="preserve"> en el ejercicio permanente de </w:t>
      </w:r>
      <w:r w:rsidR="00AC019B" w:rsidRPr="00AC019B">
        <w:rPr>
          <w:rFonts w:ascii="Arial" w:eastAsia="Arial" w:hAnsi="Arial" w:cs="Arial"/>
          <w:sz w:val="22"/>
          <w:szCs w:val="22"/>
        </w:rPr>
        <w:t>construirs</w:t>
      </w:r>
      <w:r w:rsidR="000871A3">
        <w:rPr>
          <w:rFonts w:ascii="Arial" w:eastAsia="Arial" w:hAnsi="Arial" w:cs="Arial"/>
          <w:sz w:val="22"/>
          <w:szCs w:val="22"/>
        </w:rPr>
        <w:t>e</w:t>
      </w:r>
      <w:r w:rsidR="00AC019B" w:rsidRPr="00AC019B">
        <w:rPr>
          <w:rFonts w:ascii="Arial" w:eastAsia="Arial" w:hAnsi="Arial" w:cs="Arial"/>
          <w:sz w:val="22"/>
          <w:szCs w:val="22"/>
        </w:rPr>
        <w:t xml:space="preserve"> de nuevo; Salamanca se reinventa cada año para ofrecer algo nuevo al visitante. Año tras año, siempre hay un evento atractivo: la Capitalidad Cultural Europea en 2002, el 250 aniversario de la terminación de su Plaza Mayor en 2005, el aniversario de su designación como Ciudad Patrimonio de la Humanidad, Colón, Santa Teresa… En este 2016, el VIII centenario de los Dominicos, y el VIII centenario de la Universidad en 2018, cuya cuenta atrás acaba de comenzar… cada año hay un argumento nuevo y atractivo, que llevan acompañados propuestas cul</w:t>
      </w:r>
      <w:r w:rsidR="006A00EE">
        <w:rPr>
          <w:rFonts w:ascii="Arial" w:eastAsia="Arial" w:hAnsi="Arial" w:cs="Arial"/>
          <w:sz w:val="22"/>
          <w:szCs w:val="22"/>
        </w:rPr>
        <w:t>turales y turísticas destacadas”.</w:t>
      </w:r>
    </w:p>
    <w:p w:rsidR="00AC019B" w:rsidRDefault="00AC019B" w:rsidP="006A00EE">
      <w:pPr>
        <w:pStyle w:val="Normal1"/>
        <w:spacing w:line="264" w:lineRule="auto"/>
        <w:jc w:val="both"/>
        <w:rPr>
          <w:rFonts w:ascii="Arial" w:eastAsia="Arial" w:hAnsi="Arial" w:cs="Arial"/>
          <w:sz w:val="22"/>
          <w:szCs w:val="22"/>
        </w:rPr>
      </w:pPr>
    </w:p>
    <w:p w:rsidR="00D7344B" w:rsidRPr="00AC019B" w:rsidRDefault="002C3A0A" w:rsidP="006A00EE">
      <w:pPr>
        <w:pStyle w:val="Normal1"/>
        <w:spacing w:line="264" w:lineRule="auto"/>
        <w:jc w:val="both"/>
        <w:rPr>
          <w:rFonts w:ascii="Arial" w:eastAsia="Arial" w:hAnsi="Arial" w:cs="Arial"/>
          <w:sz w:val="22"/>
          <w:szCs w:val="22"/>
        </w:rPr>
      </w:pPr>
      <w:r>
        <w:rPr>
          <w:rFonts w:ascii="Arial" w:eastAsia="Arial" w:hAnsi="Arial" w:cs="Arial"/>
          <w:sz w:val="22"/>
          <w:szCs w:val="22"/>
        </w:rPr>
        <w:t>El Congreso se realiza cada dos años y se ha convertido</w:t>
      </w:r>
      <w:r w:rsidR="00E4135D">
        <w:rPr>
          <w:rFonts w:ascii="Arial" w:eastAsia="Arial" w:hAnsi="Arial" w:cs="Arial"/>
          <w:sz w:val="22"/>
          <w:szCs w:val="22"/>
        </w:rPr>
        <w:t xml:space="preserve"> ya </w:t>
      </w:r>
      <w:r>
        <w:rPr>
          <w:rFonts w:ascii="Arial" w:eastAsia="Arial" w:hAnsi="Arial" w:cs="Arial"/>
          <w:sz w:val="22"/>
          <w:szCs w:val="22"/>
        </w:rPr>
        <w:t xml:space="preserve"> en uno de los más importantes del sector al ser un foro de debate del sector hotelero español. </w:t>
      </w:r>
      <w:r w:rsidR="00A16134">
        <w:rPr>
          <w:rFonts w:ascii="Arial" w:eastAsia="Arial" w:hAnsi="Arial" w:cs="Arial"/>
          <w:sz w:val="22"/>
          <w:szCs w:val="22"/>
        </w:rPr>
        <w:t>En esta nueva edición se busca</w:t>
      </w:r>
      <w:r w:rsidR="00D24EF6">
        <w:rPr>
          <w:rFonts w:ascii="Arial" w:eastAsia="Arial" w:hAnsi="Arial" w:cs="Arial"/>
          <w:sz w:val="22"/>
          <w:szCs w:val="22"/>
        </w:rPr>
        <w:t>rá</w:t>
      </w:r>
      <w:r w:rsidR="00A16134">
        <w:rPr>
          <w:rFonts w:ascii="Arial" w:eastAsia="Arial" w:hAnsi="Arial" w:cs="Arial"/>
          <w:sz w:val="22"/>
          <w:szCs w:val="22"/>
        </w:rPr>
        <w:t xml:space="preserve"> estimular a los profesionales que componen la industria hotelera</w:t>
      </w:r>
      <w:r w:rsidR="00D24EF6">
        <w:rPr>
          <w:rFonts w:ascii="Arial" w:eastAsia="Arial" w:hAnsi="Arial" w:cs="Arial"/>
          <w:sz w:val="22"/>
          <w:szCs w:val="22"/>
        </w:rPr>
        <w:t xml:space="preserve"> a través de ponencias, debates, propuestas y recursos que contribuyan a consolidar el posicionamiento del sector como referencia internacional</w:t>
      </w:r>
      <w:r w:rsidR="00A16134">
        <w:rPr>
          <w:rFonts w:ascii="Arial" w:eastAsia="Arial" w:hAnsi="Arial" w:cs="Arial"/>
          <w:sz w:val="22"/>
          <w:szCs w:val="22"/>
        </w:rPr>
        <w:t xml:space="preserve">. Contará con ponentes de gran prestigio que aportarán nuevos enfoques en relación a las </w:t>
      </w:r>
      <w:r w:rsidR="00D24EF6">
        <w:rPr>
          <w:rFonts w:ascii="Arial" w:eastAsia="Arial" w:hAnsi="Arial" w:cs="Arial"/>
          <w:sz w:val="22"/>
          <w:szCs w:val="22"/>
        </w:rPr>
        <w:t xml:space="preserve">diferentes </w:t>
      </w:r>
      <w:r w:rsidR="00A16134">
        <w:rPr>
          <w:rFonts w:ascii="Arial" w:eastAsia="Arial" w:hAnsi="Arial" w:cs="Arial"/>
          <w:sz w:val="22"/>
          <w:szCs w:val="22"/>
        </w:rPr>
        <w:t>áreas de la gestión hotelera.</w:t>
      </w:r>
      <w:r w:rsidR="002E533E">
        <w:rPr>
          <w:rFonts w:ascii="Arial" w:eastAsia="Arial" w:hAnsi="Arial" w:cs="Arial"/>
          <w:sz w:val="22"/>
          <w:szCs w:val="22"/>
        </w:rPr>
        <w:t xml:space="preserve"> </w:t>
      </w:r>
    </w:p>
    <w:p w:rsidR="00D7344B" w:rsidRDefault="00D7344B" w:rsidP="006A00EE">
      <w:pPr>
        <w:pStyle w:val="Normal1"/>
        <w:spacing w:line="264" w:lineRule="auto"/>
        <w:jc w:val="both"/>
      </w:pPr>
    </w:p>
    <w:p w:rsidR="00D7344B" w:rsidRDefault="00D7344B">
      <w:pPr>
        <w:pStyle w:val="Normal1"/>
        <w:jc w:val="right"/>
      </w:pPr>
    </w:p>
    <w:sectPr w:rsidR="00D7344B" w:rsidSect="002E533E">
      <w:headerReference w:type="default" r:id="rId7"/>
      <w:footerReference w:type="default" r:id="rId8"/>
      <w:pgSz w:w="11906" w:h="16838"/>
      <w:pgMar w:top="1135" w:right="1701" w:bottom="851" w:left="1701" w:header="720" w:footer="12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D9" w:rsidRDefault="00A024D9">
      <w:r>
        <w:separator/>
      </w:r>
    </w:p>
  </w:endnote>
  <w:endnote w:type="continuationSeparator" w:id="0">
    <w:p w:rsidR="00A024D9" w:rsidRDefault="00A0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D9" w:rsidRDefault="00A024D9">
    <w:pPr>
      <w:pStyle w:val="Normal1"/>
      <w:tabs>
        <w:tab w:val="center" w:pos="4252"/>
        <w:tab w:val="right" w:pos="8504"/>
      </w:tabs>
      <w:spacing w:after="708"/>
    </w:pPr>
    <w:r>
      <w:rPr>
        <w:noProof/>
        <w:lang w:val="es-ES" w:eastAsia="es-ES"/>
      </w:rPr>
      <w:drawing>
        <wp:anchor distT="0" distB="0" distL="114300" distR="114300" simplePos="0" relativeHeight="251659264" behindDoc="0" locked="0" layoutInCell="1" allowOverlap="1">
          <wp:simplePos x="0" y="0"/>
          <wp:positionH relativeFrom="column">
            <wp:posOffset>4076065</wp:posOffset>
          </wp:positionH>
          <wp:positionV relativeFrom="paragraph">
            <wp:posOffset>42545</wp:posOffset>
          </wp:positionV>
          <wp:extent cx="1320800" cy="584200"/>
          <wp:effectExtent l="2540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NUEVOWEB.jpg"/>
                  <pic:cNvPicPr/>
                </pic:nvPicPr>
                <pic:blipFill>
                  <a:blip r:embed="rId1">
                    <a:extLst>
                      <a:ext uri="{28A0092B-C50C-407E-A947-70E740481C1C}">
                        <a14:useLocalDpi xmlns:a14="http://schemas.microsoft.com/office/drawing/2010/main" val="0"/>
                      </a:ext>
                    </a:extLst>
                  </a:blip>
                  <a:stretch>
                    <a:fillRect/>
                  </a:stretch>
                </pic:blipFill>
                <pic:spPr>
                  <a:xfrm>
                    <a:off x="0" y="0"/>
                    <a:ext cx="1320800" cy="584200"/>
                  </a:xfrm>
                  <a:prstGeom prst="rect">
                    <a:avLst/>
                  </a:prstGeom>
                </pic:spPr>
              </pic:pic>
            </a:graphicData>
          </a:graphic>
        </wp:anchor>
      </w:drawing>
    </w:r>
    <w:r>
      <w:rPr>
        <w:noProof/>
        <w:lang w:val="es-ES" w:eastAsia="es-ES"/>
      </w:rPr>
      <w:drawing>
        <wp:inline distT="0" distB="0" distL="0" distR="0">
          <wp:extent cx="1676400" cy="54095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agina .jpg"/>
                  <pic:cNvPicPr/>
                </pic:nvPicPr>
                <pic:blipFill>
                  <a:blip r:embed="rId2">
                    <a:extLst>
                      <a:ext uri="{28A0092B-C50C-407E-A947-70E740481C1C}">
                        <a14:useLocalDpi xmlns:a14="http://schemas.microsoft.com/office/drawing/2010/main" val="0"/>
                      </a:ext>
                    </a:extLst>
                  </a:blip>
                  <a:stretch>
                    <a:fillRect/>
                  </a:stretch>
                </pic:blipFill>
                <pic:spPr>
                  <a:xfrm>
                    <a:off x="0" y="0"/>
                    <a:ext cx="1757443" cy="567111"/>
                  </a:xfrm>
                  <a:prstGeom prst="rect">
                    <a:avLst/>
                  </a:prstGeom>
                </pic:spPr>
              </pic:pic>
            </a:graphicData>
          </a:graphic>
        </wp:inline>
      </w:drawing>
    </w:r>
    <w:r>
      <w:tab/>
      <w:t xml:space="preserve">            </w:t>
    </w:r>
    <w:r>
      <w:rPr>
        <w:noProof/>
        <w:lang w:val="es-ES" w:eastAsia="es-ES"/>
      </w:rPr>
      <w:drawing>
        <wp:anchor distT="0" distB="0" distL="114300" distR="114300" simplePos="0" relativeHeight="251658240" behindDoc="1" locked="0" layoutInCell="1" allowOverlap="1">
          <wp:simplePos x="0" y="0"/>
          <wp:positionH relativeFrom="column">
            <wp:posOffset>2129790</wp:posOffset>
          </wp:positionH>
          <wp:positionV relativeFrom="paragraph">
            <wp:posOffset>177800</wp:posOffset>
          </wp:positionV>
          <wp:extent cx="1533525" cy="399415"/>
          <wp:effectExtent l="0" t="0" r="9525" b="635"/>
          <wp:wrapTight wrapText="bothSides">
            <wp:wrapPolygon edited="0">
              <wp:start x="0" y="0"/>
              <wp:lineTo x="0" y="20604"/>
              <wp:lineTo x="21466" y="20604"/>
              <wp:lineTo x="2146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CEHAT PARA ENVIOS.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3525" cy="399415"/>
                  </a:xfrm>
                  <a:prstGeom prst="rect">
                    <a:avLst/>
                  </a:prstGeom>
                </pic:spPr>
              </pic:pic>
            </a:graphicData>
          </a:graphic>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D9" w:rsidRDefault="00A024D9">
      <w:r>
        <w:separator/>
      </w:r>
    </w:p>
  </w:footnote>
  <w:footnote w:type="continuationSeparator" w:id="0">
    <w:p w:rsidR="00A024D9" w:rsidRDefault="00A02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D9" w:rsidRDefault="00A024D9" w:rsidP="001A4DC6">
    <w:pPr>
      <w:pStyle w:val="Encabezado"/>
      <w:jc w:val="center"/>
    </w:pPr>
    <w:r>
      <w:rPr>
        <w:noProof/>
        <w:lang w:val="es-ES" w:eastAsia="es-ES"/>
      </w:rPr>
      <w:drawing>
        <wp:inline distT="0" distB="0" distL="0" distR="0">
          <wp:extent cx="1749425" cy="146304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14630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244D5"/>
    <w:multiLevelType w:val="multilevel"/>
    <w:tmpl w:val="C5AE4D6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4B"/>
    <w:rsid w:val="000871A3"/>
    <w:rsid w:val="00117AD1"/>
    <w:rsid w:val="001A4DC6"/>
    <w:rsid w:val="0024662D"/>
    <w:rsid w:val="00271662"/>
    <w:rsid w:val="0028485F"/>
    <w:rsid w:val="002C3A0A"/>
    <w:rsid w:val="002E533E"/>
    <w:rsid w:val="004617A9"/>
    <w:rsid w:val="00462C3A"/>
    <w:rsid w:val="00632E6A"/>
    <w:rsid w:val="00667236"/>
    <w:rsid w:val="006A00EE"/>
    <w:rsid w:val="007D0331"/>
    <w:rsid w:val="008758C5"/>
    <w:rsid w:val="009320DF"/>
    <w:rsid w:val="00A024D9"/>
    <w:rsid w:val="00A16134"/>
    <w:rsid w:val="00A32A23"/>
    <w:rsid w:val="00A42501"/>
    <w:rsid w:val="00AC019B"/>
    <w:rsid w:val="00BF786B"/>
    <w:rsid w:val="00C85E72"/>
    <w:rsid w:val="00D24EF6"/>
    <w:rsid w:val="00D7344B"/>
    <w:rsid w:val="00E4135D"/>
    <w:rsid w:val="00FA360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62080D-D7AF-4BF4-AA95-12F5FAE6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62"/>
  </w:style>
  <w:style w:type="paragraph" w:styleId="Ttulo1">
    <w:name w:val="heading 1"/>
    <w:basedOn w:val="Normal1"/>
    <w:next w:val="Normal1"/>
    <w:rsid w:val="00D7344B"/>
    <w:pPr>
      <w:keepNext/>
      <w:keepLines/>
      <w:spacing w:before="480" w:after="120"/>
      <w:contextualSpacing/>
      <w:outlineLvl w:val="0"/>
    </w:pPr>
    <w:rPr>
      <w:b/>
      <w:sz w:val="48"/>
      <w:szCs w:val="48"/>
    </w:rPr>
  </w:style>
  <w:style w:type="paragraph" w:styleId="Ttulo2">
    <w:name w:val="heading 2"/>
    <w:basedOn w:val="Normal1"/>
    <w:next w:val="Normal1"/>
    <w:rsid w:val="00D7344B"/>
    <w:pPr>
      <w:keepNext/>
      <w:keepLines/>
      <w:spacing w:before="360" w:after="80"/>
      <w:contextualSpacing/>
      <w:outlineLvl w:val="1"/>
    </w:pPr>
    <w:rPr>
      <w:b/>
      <w:sz w:val="36"/>
      <w:szCs w:val="36"/>
    </w:rPr>
  </w:style>
  <w:style w:type="paragraph" w:styleId="Ttulo3">
    <w:name w:val="heading 3"/>
    <w:basedOn w:val="Normal1"/>
    <w:next w:val="Normal1"/>
    <w:rsid w:val="00D7344B"/>
    <w:pPr>
      <w:keepNext/>
      <w:keepLines/>
      <w:spacing w:before="280" w:after="80"/>
      <w:contextualSpacing/>
      <w:outlineLvl w:val="2"/>
    </w:pPr>
    <w:rPr>
      <w:b/>
      <w:sz w:val="28"/>
      <w:szCs w:val="28"/>
    </w:rPr>
  </w:style>
  <w:style w:type="paragraph" w:styleId="Ttulo4">
    <w:name w:val="heading 4"/>
    <w:basedOn w:val="Normal1"/>
    <w:next w:val="Normal1"/>
    <w:rsid w:val="00D7344B"/>
    <w:pPr>
      <w:keepNext/>
      <w:keepLines/>
      <w:spacing w:before="240" w:after="40"/>
      <w:contextualSpacing/>
      <w:outlineLvl w:val="3"/>
    </w:pPr>
    <w:rPr>
      <w:b/>
    </w:rPr>
  </w:style>
  <w:style w:type="paragraph" w:styleId="Ttulo5">
    <w:name w:val="heading 5"/>
    <w:basedOn w:val="Normal1"/>
    <w:next w:val="Normal1"/>
    <w:rsid w:val="00D7344B"/>
    <w:pPr>
      <w:keepNext/>
      <w:keepLines/>
      <w:spacing w:before="220" w:after="40"/>
      <w:contextualSpacing/>
      <w:outlineLvl w:val="4"/>
    </w:pPr>
    <w:rPr>
      <w:b/>
      <w:sz w:val="22"/>
      <w:szCs w:val="22"/>
    </w:rPr>
  </w:style>
  <w:style w:type="paragraph" w:styleId="Ttulo6">
    <w:name w:val="heading 6"/>
    <w:basedOn w:val="Normal1"/>
    <w:next w:val="Normal1"/>
    <w:rsid w:val="00D7344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D7344B"/>
  </w:style>
  <w:style w:type="table" w:customStyle="1" w:styleId="TableNormal">
    <w:name w:val="Table Normal"/>
    <w:rsid w:val="00D7344B"/>
    <w:tblPr>
      <w:tblCellMar>
        <w:top w:w="0" w:type="dxa"/>
        <w:left w:w="0" w:type="dxa"/>
        <w:bottom w:w="0" w:type="dxa"/>
        <w:right w:w="0" w:type="dxa"/>
      </w:tblCellMar>
    </w:tblPr>
  </w:style>
  <w:style w:type="paragraph" w:styleId="Puesto">
    <w:name w:val="Title"/>
    <w:basedOn w:val="Normal1"/>
    <w:next w:val="Normal1"/>
    <w:rsid w:val="00D7344B"/>
    <w:pPr>
      <w:keepNext/>
      <w:keepLines/>
      <w:spacing w:before="480" w:after="120"/>
      <w:contextualSpacing/>
    </w:pPr>
    <w:rPr>
      <w:b/>
      <w:sz w:val="72"/>
      <w:szCs w:val="72"/>
    </w:rPr>
  </w:style>
  <w:style w:type="paragraph" w:styleId="Subttulo">
    <w:name w:val="Subtitle"/>
    <w:basedOn w:val="Normal1"/>
    <w:next w:val="Normal1"/>
    <w:rsid w:val="00D7344B"/>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rsid w:val="006A00EE"/>
    <w:pPr>
      <w:spacing w:beforeLines="1" w:afterLines="1"/>
    </w:pPr>
    <w:rPr>
      <w:rFonts w:ascii="Times" w:hAnsi="Times"/>
      <w:color w:val="auto"/>
      <w:sz w:val="20"/>
      <w:szCs w:val="20"/>
    </w:rPr>
  </w:style>
  <w:style w:type="paragraph" w:styleId="Encabezado">
    <w:name w:val="header"/>
    <w:basedOn w:val="Normal"/>
    <w:link w:val="EncabezadoCar"/>
    <w:uiPriority w:val="99"/>
    <w:unhideWhenUsed/>
    <w:rsid w:val="006A00EE"/>
    <w:pPr>
      <w:tabs>
        <w:tab w:val="center" w:pos="4252"/>
        <w:tab w:val="right" w:pos="8504"/>
      </w:tabs>
    </w:pPr>
  </w:style>
  <w:style w:type="character" w:customStyle="1" w:styleId="EncabezadoCar">
    <w:name w:val="Encabezado Car"/>
    <w:basedOn w:val="Fuentedeprrafopredeter"/>
    <w:link w:val="Encabezado"/>
    <w:uiPriority w:val="99"/>
    <w:rsid w:val="006A00EE"/>
  </w:style>
  <w:style w:type="paragraph" w:styleId="Piedepgina">
    <w:name w:val="footer"/>
    <w:basedOn w:val="Normal"/>
    <w:link w:val="PiedepginaCar"/>
    <w:uiPriority w:val="99"/>
    <w:unhideWhenUsed/>
    <w:rsid w:val="006A00EE"/>
    <w:pPr>
      <w:tabs>
        <w:tab w:val="center" w:pos="4252"/>
        <w:tab w:val="right" w:pos="8504"/>
      </w:tabs>
    </w:pPr>
  </w:style>
  <w:style w:type="character" w:customStyle="1" w:styleId="PiedepginaCar">
    <w:name w:val="Pie de página Car"/>
    <w:basedOn w:val="Fuentedeprrafopredeter"/>
    <w:link w:val="Piedepgina"/>
    <w:uiPriority w:val="99"/>
    <w:rsid w:val="006A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018150">
      <w:bodyDiv w:val="1"/>
      <w:marLeft w:val="0"/>
      <w:marRight w:val="0"/>
      <w:marTop w:val="0"/>
      <w:marBottom w:val="0"/>
      <w:divBdr>
        <w:top w:val="none" w:sz="0" w:space="0" w:color="auto"/>
        <w:left w:val="none" w:sz="0" w:space="0" w:color="auto"/>
        <w:bottom w:val="none" w:sz="0" w:space="0" w:color="auto"/>
        <w:right w:val="none" w:sz="0" w:space="0" w:color="auto"/>
      </w:divBdr>
      <w:divsChild>
        <w:div w:id="2020934749">
          <w:marLeft w:val="0"/>
          <w:marRight w:val="0"/>
          <w:marTop w:val="0"/>
          <w:marBottom w:val="0"/>
          <w:divBdr>
            <w:top w:val="none" w:sz="0" w:space="0" w:color="auto"/>
            <w:left w:val="none" w:sz="0" w:space="0" w:color="auto"/>
            <w:bottom w:val="none" w:sz="0" w:space="0" w:color="auto"/>
            <w:right w:val="none" w:sz="0" w:space="0" w:color="auto"/>
          </w:divBdr>
          <w:divsChild>
            <w:div w:id="1537888748">
              <w:marLeft w:val="0"/>
              <w:marRight w:val="0"/>
              <w:marTop w:val="0"/>
              <w:marBottom w:val="0"/>
              <w:divBdr>
                <w:top w:val="none" w:sz="0" w:space="0" w:color="auto"/>
                <w:left w:val="none" w:sz="0" w:space="0" w:color="auto"/>
                <w:bottom w:val="none" w:sz="0" w:space="0" w:color="auto"/>
                <w:right w:val="none" w:sz="0" w:space="0" w:color="auto"/>
              </w:divBdr>
              <w:divsChild>
                <w:div w:id="1767312701">
                  <w:marLeft w:val="0"/>
                  <w:marRight w:val="0"/>
                  <w:marTop w:val="0"/>
                  <w:marBottom w:val="0"/>
                  <w:divBdr>
                    <w:top w:val="none" w:sz="0" w:space="0" w:color="auto"/>
                    <w:left w:val="none" w:sz="0" w:space="0" w:color="auto"/>
                    <w:bottom w:val="none" w:sz="0" w:space="0" w:color="auto"/>
                    <w:right w:val="none" w:sz="0" w:space="0" w:color="auto"/>
                  </w:divBdr>
                  <w:divsChild>
                    <w:div w:id="10172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Monicag</dc:creator>
  <cp:lastModifiedBy>Monicag</cp:lastModifiedBy>
  <cp:revision>3</cp:revision>
  <dcterms:created xsi:type="dcterms:W3CDTF">2016-05-10T08:16:00Z</dcterms:created>
  <dcterms:modified xsi:type="dcterms:W3CDTF">2016-05-11T10:28:00Z</dcterms:modified>
</cp:coreProperties>
</file>